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C4" w:rsidRPr="008A5B5B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8A5B5B">
        <w:rPr>
          <w:rFonts w:ascii="Times New Roman" w:hAnsi="Times New Roman"/>
          <w:b/>
          <w:sz w:val="28"/>
        </w:rPr>
        <w:t>АНАЛИТИЧЕСКАЯ СПРАВКА</w:t>
      </w:r>
    </w:p>
    <w:p w:rsidR="00C90CC4" w:rsidRPr="008A5B5B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8A5B5B">
        <w:rPr>
          <w:rFonts w:ascii="Times New Roman" w:hAnsi="Times New Roman"/>
          <w:b/>
          <w:sz w:val="28"/>
        </w:rPr>
        <w:t>по результатам мониторинга педагогического процесса</w:t>
      </w:r>
    </w:p>
    <w:p w:rsidR="00C90CC4" w:rsidRPr="008A5B5B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 w:rsidRPr="008A5B5B">
        <w:rPr>
          <w:rFonts w:ascii="Times New Roman" w:hAnsi="Times New Roman"/>
          <w:b/>
          <w:sz w:val="28"/>
        </w:rPr>
        <w:t>в группе раннего возраста</w:t>
      </w:r>
    </w:p>
    <w:p w:rsidR="00C90CC4" w:rsidRPr="008A5B5B" w:rsidRDefault="00C90CC4" w:rsidP="00C90CC4">
      <w:pPr>
        <w:ind w:right="-1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начало 202</w:t>
      </w:r>
      <w:r w:rsidR="00EA0CB8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-202</w:t>
      </w:r>
      <w:r w:rsidR="00EA0CB8">
        <w:rPr>
          <w:rFonts w:ascii="Times New Roman" w:hAnsi="Times New Roman"/>
          <w:b/>
          <w:sz w:val="28"/>
        </w:rPr>
        <w:t>3</w:t>
      </w:r>
      <w:r w:rsidRPr="008A5B5B">
        <w:rPr>
          <w:rFonts w:ascii="Times New Roman" w:hAnsi="Times New Roman"/>
          <w:b/>
          <w:sz w:val="28"/>
        </w:rPr>
        <w:t xml:space="preserve"> учебного года</w:t>
      </w:r>
    </w:p>
    <w:p w:rsidR="00C90CC4" w:rsidRPr="008A5B5B" w:rsidRDefault="00C90CC4" w:rsidP="00C90CC4">
      <w:pPr>
        <w:ind w:right="-1" w:firstLine="0"/>
        <w:rPr>
          <w:rFonts w:ascii="Times New Roman" w:hAnsi="Times New Roman"/>
          <w:sz w:val="28"/>
        </w:rPr>
      </w:pPr>
      <w:r w:rsidRPr="009A5F92">
        <w:rPr>
          <w:rFonts w:ascii="Times New Roman" w:hAnsi="Times New Roman"/>
          <w:b/>
          <w:sz w:val="28"/>
        </w:rPr>
        <w:t>Количество детей участвовавших в мониторинге:</w:t>
      </w:r>
      <w:r>
        <w:rPr>
          <w:rFonts w:ascii="Times New Roman" w:hAnsi="Times New Roman"/>
          <w:sz w:val="28"/>
        </w:rPr>
        <w:t xml:space="preserve"> </w:t>
      </w:r>
      <w:r w:rsidR="00EA0CB8">
        <w:rPr>
          <w:rFonts w:ascii="Times New Roman" w:hAnsi="Times New Roman"/>
          <w:sz w:val="28"/>
        </w:rPr>
        <w:t>32</w:t>
      </w:r>
    </w:p>
    <w:p w:rsidR="00C90CC4" w:rsidRPr="008A5B5B" w:rsidRDefault="00C90CC4" w:rsidP="00C90CC4">
      <w:pPr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Девочек –</w:t>
      </w:r>
      <w:r w:rsidR="00EA0CB8">
        <w:rPr>
          <w:rFonts w:ascii="Times New Roman" w:hAnsi="Times New Roman"/>
          <w:sz w:val="28"/>
        </w:rPr>
        <w:t>18</w:t>
      </w:r>
    </w:p>
    <w:p w:rsidR="00C90CC4" w:rsidRPr="008A5B5B" w:rsidRDefault="00C90CC4" w:rsidP="00C90CC4">
      <w:pPr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Мальчиков – </w:t>
      </w:r>
      <w:r w:rsidR="00EA0CB8">
        <w:rPr>
          <w:rFonts w:ascii="Times New Roman" w:hAnsi="Times New Roman"/>
          <w:sz w:val="28"/>
        </w:rPr>
        <w:t>14</w:t>
      </w:r>
    </w:p>
    <w:p w:rsidR="00C90CC4" w:rsidRPr="008A5B5B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детей 2 - 3 года.</w:t>
      </w:r>
      <w:r>
        <w:rPr>
          <w:rFonts w:ascii="Times New Roman" w:hAnsi="Times New Roman"/>
          <w:sz w:val="28"/>
        </w:rPr>
        <w:br/>
      </w:r>
      <w:r w:rsidRPr="009A5F92"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первичный - окт</w:t>
      </w:r>
      <w:r w:rsidRPr="008A5B5B">
        <w:rPr>
          <w:rFonts w:ascii="Times New Roman" w:hAnsi="Times New Roman"/>
          <w:sz w:val="28"/>
        </w:rPr>
        <w:t>ябр</w:t>
      </w:r>
      <w:r>
        <w:rPr>
          <w:rFonts w:ascii="Times New Roman" w:hAnsi="Times New Roman"/>
          <w:sz w:val="28"/>
        </w:rPr>
        <w:t>ь 202</w:t>
      </w:r>
      <w:r w:rsidR="00DD563C">
        <w:rPr>
          <w:rFonts w:ascii="Times New Roman" w:hAnsi="Times New Roman"/>
          <w:sz w:val="28"/>
        </w:rPr>
        <w:t>2</w:t>
      </w:r>
      <w:r w:rsidRPr="008A5B5B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>, итоговый - май  202</w:t>
      </w:r>
      <w:r w:rsidR="00DD563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</w:t>
      </w:r>
    </w:p>
    <w:p w:rsidR="00C90CC4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 w:rsidRPr="009A5F92">
        <w:rPr>
          <w:rFonts w:ascii="Times New Roman" w:hAnsi="Times New Roman"/>
          <w:b/>
          <w:sz w:val="28"/>
        </w:rPr>
        <w:t>Цель:</w:t>
      </w:r>
      <w:r w:rsidRPr="008A5B5B">
        <w:rPr>
          <w:rFonts w:ascii="Times New Roman" w:hAnsi="Times New Roman"/>
          <w:sz w:val="28"/>
        </w:rPr>
        <w:t xml:space="preserve"> определение степени освоения детьми образовательной программы и влияния образовательного процесса, организованного в дошкольном учре</w:t>
      </w:r>
      <w:r>
        <w:rPr>
          <w:rFonts w:ascii="Times New Roman" w:hAnsi="Times New Roman"/>
          <w:sz w:val="28"/>
        </w:rPr>
        <w:t>ждении, на развитие детей в 202</w:t>
      </w:r>
      <w:r w:rsidR="00DD563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-202</w:t>
      </w:r>
      <w:r w:rsidR="00DD563C">
        <w:rPr>
          <w:rFonts w:ascii="Times New Roman" w:hAnsi="Times New Roman"/>
          <w:sz w:val="28"/>
        </w:rPr>
        <w:t>3</w:t>
      </w:r>
      <w:r w:rsidRPr="008A5B5B">
        <w:rPr>
          <w:rFonts w:ascii="Times New Roman" w:hAnsi="Times New Roman"/>
          <w:sz w:val="28"/>
        </w:rPr>
        <w:t>учебном году.</w:t>
      </w:r>
    </w:p>
    <w:p w:rsidR="00C90CC4" w:rsidRPr="003866B6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 w:rsidRPr="003866B6">
        <w:rPr>
          <w:rFonts w:ascii="Times New Roman" w:hAnsi="Times New Roman"/>
          <w:sz w:val="28"/>
        </w:rPr>
        <w:t>Формы </w:t>
      </w:r>
      <w:r w:rsidRPr="003866B6">
        <w:rPr>
          <w:rFonts w:ascii="Times New Roman" w:hAnsi="Times New Roman"/>
          <w:b/>
          <w:bCs/>
          <w:sz w:val="28"/>
        </w:rPr>
        <w:t>мониторинга</w:t>
      </w:r>
      <w:r w:rsidRPr="003866B6">
        <w:rPr>
          <w:rFonts w:ascii="Times New Roman" w:hAnsi="Times New Roman"/>
          <w:sz w:val="28"/>
        </w:rPr>
        <w:t>:</w:t>
      </w:r>
    </w:p>
    <w:p w:rsidR="00C90CC4" w:rsidRPr="003866B6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 w:rsidRPr="003866B6">
        <w:rPr>
          <w:rFonts w:ascii="Times New Roman" w:hAnsi="Times New Roman"/>
          <w:sz w:val="28"/>
        </w:rPr>
        <w:t>- наблюдение за ребенком;</w:t>
      </w:r>
    </w:p>
    <w:p w:rsidR="00C90CC4" w:rsidRPr="003866B6" w:rsidRDefault="00C90CC4" w:rsidP="00C90CC4">
      <w:pPr>
        <w:ind w:right="-1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беседы.</w:t>
      </w:r>
    </w:p>
    <w:p w:rsidR="00C90CC4" w:rsidRPr="009A5F92" w:rsidRDefault="00C90CC4" w:rsidP="00C90CC4">
      <w:pPr>
        <w:pStyle w:val="a4"/>
        <w:ind w:firstLine="0"/>
        <w:rPr>
          <w:b/>
          <w:color w:val="auto"/>
          <w:sz w:val="28"/>
          <w:szCs w:val="28"/>
        </w:rPr>
      </w:pPr>
      <w:r w:rsidRPr="009A5F92">
        <w:rPr>
          <w:b/>
          <w:sz w:val="28"/>
        </w:rPr>
        <w:t xml:space="preserve">Мониторинг </w:t>
      </w:r>
      <w:r w:rsidRPr="009A5F92">
        <w:rPr>
          <w:b/>
          <w:sz w:val="28"/>
          <w:szCs w:val="28"/>
        </w:rPr>
        <w:t>педагогическ</w:t>
      </w:r>
      <w:r w:rsidRPr="009A5F92">
        <w:rPr>
          <w:b/>
          <w:color w:val="auto"/>
          <w:sz w:val="28"/>
          <w:szCs w:val="28"/>
        </w:rPr>
        <w:t>ого процесса проводился по следующим областям:</w:t>
      </w:r>
    </w:p>
    <w:p w:rsidR="00C90CC4" w:rsidRPr="008A5B5B" w:rsidRDefault="00C90CC4" w:rsidP="00C90CC4">
      <w:pPr>
        <w:pStyle w:val="a4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</w:t>
      </w:r>
      <w:r w:rsidRPr="008A5B5B">
        <w:rPr>
          <w:color w:val="auto"/>
          <w:sz w:val="28"/>
          <w:szCs w:val="28"/>
        </w:rPr>
        <w:t>оциально-коммуникативное</w:t>
      </w:r>
      <w:r>
        <w:rPr>
          <w:color w:val="auto"/>
          <w:sz w:val="28"/>
          <w:szCs w:val="28"/>
        </w:rPr>
        <w:t>;</w:t>
      </w:r>
    </w:p>
    <w:p w:rsidR="00C90CC4" w:rsidRPr="008A5B5B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</w:t>
      </w:r>
      <w:r w:rsidRPr="008A5B5B">
        <w:rPr>
          <w:rFonts w:ascii="Times New Roman" w:hAnsi="Times New Roman"/>
          <w:color w:val="auto"/>
          <w:sz w:val="28"/>
          <w:szCs w:val="28"/>
        </w:rPr>
        <w:t>ознавательное развитие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C90CC4" w:rsidRPr="008A5B5B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р</w:t>
      </w:r>
      <w:r w:rsidRPr="008A5B5B">
        <w:rPr>
          <w:rFonts w:ascii="Times New Roman" w:hAnsi="Times New Roman"/>
          <w:color w:val="auto"/>
          <w:sz w:val="28"/>
          <w:szCs w:val="28"/>
        </w:rPr>
        <w:t>ечевое развитие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C90CC4" w:rsidRPr="008A5B5B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 - х</w:t>
      </w:r>
      <w:r w:rsidRPr="008A5B5B">
        <w:rPr>
          <w:rFonts w:ascii="Times New Roman" w:hAnsi="Times New Roman"/>
          <w:color w:val="auto"/>
          <w:sz w:val="28"/>
          <w:szCs w:val="28"/>
        </w:rPr>
        <w:t>удожественно-эстетическое развитие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ф</w:t>
      </w:r>
      <w:r w:rsidRPr="008A5B5B">
        <w:rPr>
          <w:rFonts w:ascii="Times New Roman" w:hAnsi="Times New Roman"/>
          <w:color w:val="auto"/>
          <w:sz w:val="28"/>
          <w:szCs w:val="28"/>
        </w:rPr>
        <w:t>изическое развитие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C90CC4" w:rsidRPr="00756D91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756D91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" Социально-коммуникативное развитие "</w:t>
      </w: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D563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- 202</w:t>
            </w:r>
            <w:r w:rsidR="00DD563C">
              <w:rPr>
                <w:rFonts w:ascii="Times New Roman" w:hAnsi="Times New Roman"/>
              </w:rPr>
              <w:t>3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3</w:t>
            </w:r>
            <w:r w:rsidR="00DD563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</w:t>
            </w:r>
            <w:r w:rsidR="00DD563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</w:t>
            </w:r>
            <w:r w:rsidR="00DD563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 w:rsidR="00DD563C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 w:rsidR="00DD563C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D563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3866B6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866B6">
        <w:rPr>
          <w:rFonts w:ascii="Times New Roman" w:hAnsi="Times New Roman"/>
          <w:color w:val="auto"/>
          <w:sz w:val="28"/>
          <w:szCs w:val="28"/>
        </w:rPr>
        <w:t>В </w:t>
      </w:r>
      <w:r w:rsidRPr="00756D91">
        <w:rPr>
          <w:rFonts w:ascii="Times New Roman" w:hAnsi="Times New Roman"/>
          <w:bCs/>
          <w:color w:val="auto"/>
          <w:sz w:val="28"/>
          <w:szCs w:val="28"/>
        </w:rPr>
        <w:t>мониторинге</w:t>
      </w:r>
      <w:r w:rsidRPr="003866B6">
        <w:rPr>
          <w:rFonts w:ascii="Times New Roman" w:hAnsi="Times New Roman"/>
          <w:color w:val="auto"/>
          <w:sz w:val="28"/>
          <w:szCs w:val="28"/>
        </w:rPr>
        <w:t> по образовательному направлению " Социально-коммуникативное развитие " использовались наблюдения за активностью ребенка в различные периоды пребывания в дошкольном учреждении, индивидуальные беседы организуемые педагогом ребенку предлагается ответить на вопросы. Дети освоили программный материал на среднем уровне.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866B6">
        <w:rPr>
          <w:rFonts w:ascii="Times New Roman" w:hAnsi="Times New Roman"/>
          <w:color w:val="auto"/>
          <w:sz w:val="28"/>
          <w:szCs w:val="28"/>
        </w:rPr>
        <w:t>Сформированный уровень имеют дети, которые могут принимать на себя роль, активно общаются со сверстниками во время игры. Правильно применяют игрушку во время игры, умеют организовывать самостоятельные игры. В стадии формирования имеют дети, которые участвуют в играх, организованных другими детьми и взрослым.</w:t>
      </w:r>
    </w:p>
    <w:p w:rsidR="00C90CC4" w:rsidRPr="003866B6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832DAA">
        <w:rPr>
          <w:rFonts w:ascii="Times New Roman" w:hAnsi="Times New Roman"/>
          <w:b/>
          <w:color w:val="auto"/>
          <w:sz w:val="28"/>
          <w:szCs w:val="28"/>
        </w:rPr>
        <w:t>Рекомендации:</w:t>
      </w:r>
      <w:r w:rsidRPr="003866B6">
        <w:rPr>
          <w:rFonts w:ascii="Times New Roman" w:hAnsi="Times New Roman"/>
          <w:color w:val="auto"/>
          <w:sz w:val="28"/>
          <w:szCs w:val="28"/>
        </w:rPr>
        <w:t xml:space="preserve"> продолжать работу с детьми через использование дидактических игр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32DAA">
        <w:rPr>
          <w:rFonts w:ascii="Times New Roman" w:hAnsi="Times New Roman"/>
          <w:color w:val="auto"/>
          <w:sz w:val="28"/>
          <w:szCs w:val="28"/>
        </w:rPr>
        <w:t>по проблеме; заинтересовывать детей через игровые ситуации, чтением книг с проблемными ситуациями. Использовать в работе с детьми дидактические игры </w:t>
      </w:r>
      <w:r w:rsidRPr="00832DAA">
        <w:rPr>
          <w:rFonts w:ascii="Times New Roman" w:hAnsi="Times New Roman"/>
          <w:i/>
          <w:iCs/>
          <w:color w:val="auto"/>
          <w:sz w:val="28"/>
          <w:szCs w:val="28"/>
        </w:rPr>
        <w:t>«Мои друзья»</w:t>
      </w:r>
      <w:r w:rsidRPr="00832DAA">
        <w:rPr>
          <w:rFonts w:ascii="Times New Roman" w:hAnsi="Times New Roman"/>
          <w:color w:val="auto"/>
          <w:sz w:val="28"/>
          <w:szCs w:val="28"/>
        </w:rPr>
        <w:t>, </w:t>
      </w:r>
      <w:r w:rsidRPr="00832DAA">
        <w:rPr>
          <w:rFonts w:ascii="Times New Roman" w:hAnsi="Times New Roman"/>
          <w:i/>
          <w:iCs/>
          <w:color w:val="auto"/>
          <w:sz w:val="28"/>
          <w:szCs w:val="28"/>
        </w:rPr>
        <w:t>«Какое настроение»</w:t>
      </w:r>
      <w:r w:rsidRPr="00832DAA">
        <w:rPr>
          <w:rFonts w:ascii="Times New Roman" w:hAnsi="Times New Roman"/>
          <w:color w:val="auto"/>
          <w:sz w:val="28"/>
          <w:szCs w:val="28"/>
        </w:rPr>
        <w:t>, </w:t>
      </w:r>
      <w:r w:rsidRPr="00832DAA">
        <w:rPr>
          <w:rFonts w:ascii="Times New Roman" w:hAnsi="Times New Roman"/>
          <w:i/>
          <w:iCs/>
          <w:color w:val="auto"/>
          <w:sz w:val="28"/>
          <w:szCs w:val="28"/>
        </w:rPr>
        <w:t>«Какой мой друг»</w:t>
      </w:r>
      <w:r w:rsidRPr="00832DAA">
        <w:rPr>
          <w:rFonts w:ascii="Times New Roman" w:hAnsi="Times New Roman"/>
          <w:color w:val="auto"/>
          <w:sz w:val="28"/>
          <w:szCs w:val="28"/>
        </w:rPr>
        <w:t xml:space="preserve"> и др.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832DAA">
        <w:rPr>
          <w:rFonts w:ascii="Times New Roman" w:hAnsi="Times New Roman"/>
          <w:color w:val="auto"/>
          <w:sz w:val="28"/>
          <w:szCs w:val="28"/>
        </w:rPr>
        <w:t>со</w:t>
      </w:r>
      <w:proofErr w:type="gramEnd"/>
      <w:r w:rsidRPr="00832DAA">
        <w:rPr>
          <w:rFonts w:ascii="Times New Roman" w:hAnsi="Times New Roman"/>
          <w:color w:val="auto"/>
          <w:sz w:val="28"/>
          <w:szCs w:val="28"/>
        </w:rPr>
        <w:t xml:space="preserve"> взрослыми и сверстниками.</w:t>
      </w: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p w:rsidR="00C90CC4" w:rsidRPr="003E4825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3E4825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" Познавательное развитие "</w:t>
      </w: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D563C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 - 202</w:t>
            </w:r>
            <w:r w:rsidR="00DD563C">
              <w:rPr>
                <w:rFonts w:ascii="Times New Roman" w:hAnsi="Times New Roman"/>
              </w:rPr>
              <w:t>3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4</w:t>
            </w:r>
            <w:r w:rsidR="00DD563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  <w:r w:rsidR="00DD563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4</w:t>
            </w:r>
            <w:r w:rsidR="00DD563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5</w:t>
            </w:r>
            <w:r w:rsidR="00DD563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1</w:t>
            </w:r>
            <w:r w:rsidR="00DD563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  <w:r w:rsidR="00DD563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3E4825" w:rsidRDefault="00C90CC4" w:rsidP="00C90CC4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bCs/>
          <w:color w:val="auto"/>
          <w:sz w:val="28"/>
          <w:szCs w:val="28"/>
        </w:rPr>
        <w:t>Анализ</w:t>
      </w:r>
      <w:r w:rsidRPr="003E4825">
        <w:rPr>
          <w:rFonts w:ascii="Times New Roman" w:hAnsi="Times New Roman"/>
          <w:b/>
          <w:bCs/>
          <w:color w:val="auto"/>
          <w:sz w:val="28"/>
          <w:szCs w:val="28"/>
        </w:rPr>
        <w:t> </w:t>
      </w:r>
      <w:r w:rsidRPr="003E4825">
        <w:rPr>
          <w:rFonts w:ascii="Times New Roman" w:hAnsi="Times New Roman"/>
          <w:color w:val="auto"/>
          <w:sz w:val="28"/>
          <w:szCs w:val="28"/>
        </w:rPr>
        <w:t>показателей динамики освоения программного материала по направлению </w:t>
      </w:r>
      <w:r w:rsidRPr="003E4825">
        <w:rPr>
          <w:rFonts w:ascii="Times New Roman" w:hAnsi="Times New Roman"/>
          <w:i/>
          <w:iCs/>
          <w:color w:val="auto"/>
          <w:sz w:val="28"/>
          <w:szCs w:val="28"/>
        </w:rPr>
        <w:t>«Познавательное развитие»</w:t>
      </w:r>
      <w:r w:rsidRPr="003E4825">
        <w:rPr>
          <w:rFonts w:ascii="Times New Roman" w:hAnsi="Times New Roman"/>
          <w:color w:val="auto"/>
          <w:sz w:val="28"/>
          <w:szCs w:val="28"/>
        </w:rPr>
        <w:t> показал, что материал усвоен в основном на среднем уровне. Использовался метод наблюдения, индивидуальная беседа, игровые тестовые задания.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Дети, </w:t>
      </w:r>
      <w:proofErr w:type="gramStart"/>
      <w:r w:rsidRPr="003E4825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3E4825">
        <w:rPr>
          <w:rFonts w:ascii="Times New Roman" w:hAnsi="Times New Roman"/>
          <w:color w:val="auto"/>
          <w:sz w:val="28"/>
          <w:szCs w:val="28"/>
        </w:rPr>
        <w:t xml:space="preserve"> сформированным уровнем самостоятельно </w:t>
      </w:r>
      <w:r w:rsidRPr="003E4825">
        <w:rPr>
          <w:rFonts w:ascii="Times New Roman" w:hAnsi="Times New Roman"/>
          <w:bCs/>
          <w:color w:val="auto"/>
          <w:sz w:val="28"/>
          <w:szCs w:val="28"/>
        </w:rPr>
        <w:t>справляются с заданием</w:t>
      </w:r>
      <w:r w:rsidRPr="003E4825">
        <w:rPr>
          <w:rFonts w:ascii="Times New Roman" w:hAnsi="Times New Roman"/>
          <w:color w:val="auto"/>
          <w:sz w:val="28"/>
          <w:szCs w:val="28"/>
        </w:rPr>
        <w:t>, правильно отвечают на вопросы. На стадии формирования дети знают основные признаки живого, устанавливают связи между состоянием живых существ и средой обитания. Называют времена года. Знают о том, что нужно бережно относиться к природе, но выполняют не все. Знают название родного города, но не могут назвать название страны, название столицы.</w:t>
      </w:r>
    </w:p>
    <w:p w:rsidR="00C90CC4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b/>
          <w:color w:val="auto"/>
          <w:sz w:val="28"/>
          <w:szCs w:val="28"/>
        </w:rPr>
        <w:t>Рекомендации: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 проводить с детьми индивидуальную работу, используя дидактические игры, умение решать проблемные задачи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своей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</w:p>
    <w:p w:rsidR="00C90CC4" w:rsidRPr="00225072" w:rsidRDefault="00C90CC4" w:rsidP="00C90CC4">
      <w:pPr>
        <w:widowControl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"Физическое развитие"</w:t>
      </w: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D563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- 202</w:t>
            </w:r>
            <w:r w:rsidR="00DD563C">
              <w:rPr>
                <w:rFonts w:ascii="Times New Roman" w:hAnsi="Times New Roman"/>
              </w:rPr>
              <w:t>3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4</w:t>
            </w:r>
            <w:r w:rsidR="00DD563C">
              <w:rPr>
                <w:rFonts w:ascii="Times New Roman" w:hAnsi="Times New Roman"/>
              </w:rPr>
              <w:t>5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DD563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</w:t>
            </w:r>
            <w:r w:rsidR="00DD563C">
              <w:rPr>
                <w:rFonts w:ascii="Times New Roman" w:hAnsi="Times New Roman"/>
              </w:rPr>
              <w:t>7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DD563C">
              <w:rPr>
                <w:rFonts w:ascii="Times New Roman" w:hAnsi="Times New Roman"/>
              </w:rPr>
              <w:t>1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2</w:t>
            </w:r>
            <w:r w:rsidR="00DD563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  <w:r w:rsidR="00DD563C">
              <w:rPr>
                <w:rFonts w:ascii="Times New Roman" w:hAnsi="Times New Roman"/>
              </w:rPr>
              <w:t>5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color w:val="auto"/>
          <w:sz w:val="28"/>
          <w:szCs w:val="28"/>
        </w:rPr>
        <w:t xml:space="preserve">Программный материал </w:t>
      </w:r>
      <w:proofErr w:type="gramStart"/>
      <w:r w:rsidRPr="003E4825">
        <w:rPr>
          <w:rFonts w:ascii="Times New Roman" w:hAnsi="Times New Roman"/>
          <w:color w:val="auto"/>
          <w:sz w:val="28"/>
          <w:szCs w:val="28"/>
        </w:rPr>
        <w:t>по</w:t>
      </w:r>
      <w:proofErr w:type="gramEnd"/>
      <w:r w:rsidRPr="003E482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3E4825">
        <w:rPr>
          <w:rFonts w:ascii="Times New Roman" w:hAnsi="Times New Roman"/>
          <w:color w:val="auto"/>
          <w:sz w:val="28"/>
          <w:szCs w:val="28"/>
        </w:rPr>
        <w:t>образовательного</w:t>
      </w:r>
      <w:proofErr w:type="gramEnd"/>
      <w:r w:rsidRPr="003E4825">
        <w:rPr>
          <w:rFonts w:ascii="Times New Roman" w:hAnsi="Times New Roman"/>
          <w:color w:val="auto"/>
          <w:sz w:val="28"/>
          <w:szCs w:val="28"/>
        </w:rPr>
        <w:t xml:space="preserve"> направления " Физическое развитие " освоен воспитанниками на среднем </w:t>
      </w:r>
      <w:r w:rsidRPr="00225072">
        <w:rPr>
          <w:rFonts w:ascii="Times New Roman" w:hAnsi="Times New Roman"/>
          <w:color w:val="auto"/>
          <w:sz w:val="28"/>
          <w:szCs w:val="28"/>
        </w:rPr>
        <w:t>уровне:</w:t>
      </w:r>
    </w:p>
    <w:p w:rsidR="00C90CC4" w:rsidRPr="003E4825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3E4825">
        <w:rPr>
          <w:rFonts w:ascii="Times New Roman" w:hAnsi="Times New Roman"/>
          <w:color w:val="auto"/>
          <w:sz w:val="28"/>
          <w:szCs w:val="28"/>
        </w:rPr>
        <w:t>В </w:t>
      </w:r>
      <w:r w:rsidRPr="00225072">
        <w:rPr>
          <w:rFonts w:ascii="Times New Roman" w:hAnsi="Times New Roman"/>
          <w:bCs/>
          <w:color w:val="auto"/>
          <w:sz w:val="28"/>
          <w:szCs w:val="28"/>
        </w:rPr>
        <w:t>группе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 отмечается </w:t>
      </w:r>
      <w:proofErr w:type="spellStart"/>
      <w:r w:rsidRPr="003E4825">
        <w:rPr>
          <w:rFonts w:ascii="Times New Roman" w:hAnsi="Times New Roman"/>
          <w:color w:val="auto"/>
          <w:sz w:val="28"/>
          <w:szCs w:val="28"/>
        </w:rPr>
        <w:t>сформированность</w:t>
      </w:r>
      <w:proofErr w:type="spellEnd"/>
      <w:r w:rsidRPr="003E4825">
        <w:rPr>
          <w:rFonts w:ascii="Times New Roman" w:hAnsi="Times New Roman"/>
          <w:color w:val="auto"/>
          <w:sz w:val="28"/>
          <w:szCs w:val="28"/>
        </w:rPr>
        <w:t xml:space="preserve"> основных движений и потребность в двигательной активности, проявляет положительное отношение к разнообразным физическим упражнениям, дети стремятся к самостоятельности в двигательной деятельности, не наблюдается избирательное отношение к некоторым двигательным действиям и подвижным играм.</w:t>
      </w:r>
    </w:p>
    <w:p w:rsidR="00C90CC4" w:rsidRPr="003E4825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Рекомендации:</w:t>
      </w:r>
      <w:r w:rsidRPr="003E4825">
        <w:rPr>
          <w:rFonts w:ascii="Times New Roman" w:hAnsi="Times New Roman"/>
          <w:color w:val="auto"/>
          <w:sz w:val="28"/>
          <w:szCs w:val="28"/>
        </w:rPr>
        <w:t xml:space="preserve"> особо уделять внимание закреплению основных видов движений, развитию основных физических качеств, продолжать укреплять и охранять здоровье детей, создавать условия закаливания организма, формировать основные движения. Ежедневно проводить утреннюю гимнастику продолжительностью 5 минут в соответствии с возрастными особенностями детей. Провести беседы с родителями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25072">
        <w:rPr>
          <w:rFonts w:ascii="Times New Roman" w:hAnsi="Times New Roman"/>
          <w:color w:val="auto"/>
          <w:sz w:val="28"/>
          <w:szCs w:val="28"/>
        </w:rPr>
        <w:t>часто болеющих детей,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25072">
        <w:rPr>
          <w:rFonts w:ascii="Times New Roman" w:hAnsi="Times New Roman"/>
          <w:color w:val="auto"/>
          <w:sz w:val="28"/>
          <w:szCs w:val="28"/>
        </w:rPr>
        <w:t>порекомендовать литературу о профилактических мерах в борьбе с простудными заболеваниями.</w:t>
      </w:r>
    </w:p>
    <w:p w:rsidR="00C90CC4" w:rsidRDefault="00C90CC4" w:rsidP="00C90CC4">
      <w:pPr>
        <w:widowControl/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«Художественно-эстетическое»</w:t>
      </w: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D563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- 202</w:t>
            </w:r>
            <w:r w:rsidR="00DD563C">
              <w:rPr>
                <w:rFonts w:ascii="Times New Roman" w:hAnsi="Times New Roman"/>
              </w:rPr>
              <w:t>3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4</w:t>
            </w:r>
            <w:r w:rsidR="00DD563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  <w:r w:rsidR="00DD563C">
              <w:rPr>
                <w:rFonts w:ascii="Times New Roman" w:hAnsi="Times New Roman"/>
              </w:rPr>
              <w:t>5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</w:t>
            </w:r>
            <w:r w:rsidR="00DD563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DD563C">
              <w:rPr>
                <w:rFonts w:ascii="Times New Roman" w:hAnsi="Times New Roman"/>
              </w:rPr>
              <w:t>1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1</w:t>
            </w:r>
            <w:r w:rsidR="00DD563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  <w:r w:rsidR="00DD563C">
              <w:rPr>
                <w:rFonts w:ascii="Times New Roman" w:hAnsi="Times New Roman"/>
              </w:rPr>
              <w:t>2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color w:val="auto"/>
          <w:sz w:val="28"/>
          <w:szCs w:val="28"/>
        </w:rPr>
        <w:t>Дети знают, что карандашами, фломастерами, красками и кистью можно рисовать. Различают красный, синий, зеленый, желтый, белый, черный цвета. Умеют раскатывать комок пластилина прямыми и круговыми движениями кистей рук; отламывать от большого комка пластилина маленькие комочки, сплющивать между ладонями. Дети умеют рисовать каракули, как случайные метки, оставляемые на бумаге карандашом или красками. Рисуют композиции пальцами и ладошками, умеют создавать простые аппликации.</w:t>
      </w:r>
    </w:p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color w:val="auto"/>
          <w:sz w:val="28"/>
          <w:szCs w:val="28"/>
        </w:rPr>
        <w:t xml:space="preserve">Два раза в неделю проводились музыкальные занятия. Дети разучили </w:t>
      </w:r>
      <w:proofErr w:type="gramStart"/>
      <w:r w:rsidRPr="00225072">
        <w:rPr>
          <w:rFonts w:ascii="Times New Roman" w:hAnsi="Times New Roman"/>
          <w:color w:val="auto"/>
          <w:sz w:val="28"/>
          <w:szCs w:val="28"/>
        </w:rPr>
        <w:t>много песен, научились</w:t>
      </w:r>
      <w:proofErr w:type="gramEnd"/>
      <w:r w:rsidRPr="00225072">
        <w:rPr>
          <w:rFonts w:ascii="Times New Roman" w:hAnsi="Times New Roman"/>
          <w:color w:val="auto"/>
          <w:sz w:val="28"/>
          <w:szCs w:val="28"/>
        </w:rPr>
        <w:t xml:space="preserve"> петь хором, водить хоровод; выполнять простые танцевальные движения, различать и называть музыкальные инструменты. В течение года были проведены различные праздники.</w:t>
      </w:r>
    </w:p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971A64">
        <w:rPr>
          <w:rFonts w:ascii="Times New Roman" w:hAnsi="Times New Roman"/>
          <w:b/>
          <w:bCs/>
          <w:color w:val="auto"/>
          <w:sz w:val="28"/>
          <w:szCs w:val="28"/>
        </w:rPr>
        <w:t>Пути решения:</w:t>
      </w:r>
      <w:r w:rsidRPr="00225072">
        <w:rPr>
          <w:rFonts w:ascii="Times New Roman" w:hAnsi="Times New Roman"/>
          <w:color w:val="auto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Несколько раз в день проводить упражнения на развитие мелкой моторики и пальчиковую гимнастику. Продолжить знакомить детей с различными видами изобразительного искусства, использовать разные материалы и способы создания изображения. </w:t>
      </w:r>
    </w:p>
    <w:p w:rsidR="00C90CC4" w:rsidRDefault="00C90CC4" w:rsidP="00C90CC4">
      <w:pPr>
        <w:widowControl/>
        <w:ind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225072">
        <w:rPr>
          <w:rFonts w:ascii="Times New Roman" w:hAnsi="Times New Roman"/>
          <w:b/>
          <w:color w:val="auto"/>
          <w:sz w:val="28"/>
          <w:szCs w:val="28"/>
        </w:rPr>
        <w:t>Образовательное направление «Речевое развитие»</w:t>
      </w:r>
    </w:p>
    <w:tbl>
      <w:tblPr>
        <w:tblStyle w:val="a3"/>
        <w:tblpPr w:leftFromText="180" w:rightFromText="180" w:vertAnchor="text" w:tblpY="1"/>
        <w:tblOverlap w:val="never"/>
        <w:tblW w:w="3794" w:type="dxa"/>
        <w:tblLook w:val="04A0"/>
      </w:tblPr>
      <w:tblGrid>
        <w:gridCol w:w="1951"/>
        <w:gridCol w:w="992"/>
        <w:gridCol w:w="851"/>
      </w:tblGrid>
      <w:tr w:rsidR="00C90CC4" w:rsidRPr="00CF0CBB" w:rsidTr="00455BF6">
        <w:trPr>
          <w:trHeight w:val="540"/>
        </w:trPr>
        <w:tc>
          <w:tcPr>
            <w:tcW w:w="1951" w:type="dxa"/>
            <w:vMerge w:val="restart"/>
          </w:tcPr>
          <w:p w:rsidR="00C90CC4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843" w:type="dxa"/>
            <w:gridSpan w:val="2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2 - 3 </w:t>
            </w:r>
            <w:r w:rsidRPr="00CF0CBB">
              <w:rPr>
                <w:rFonts w:ascii="Times New Roman" w:hAnsi="Times New Roman"/>
              </w:rPr>
              <w:t>г.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D563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- 202</w:t>
            </w:r>
            <w:r w:rsidR="00DD563C">
              <w:rPr>
                <w:rFonts w:ascii="Times New Roman" w:hAnsi="Times New Roman"/>
              </w:rPr>
              <w:t>3</w:t>
            </w:r>
          </w:p>
        </w:tc>
      </w:tr>
      <w:tr w:rsidR="00C90CC4" w:rsidRPr="00CF0CBB" w:rsidTr="00455BF6">
        <w:trPr>
          <w:trHeight w:val="555"/>
        </w:trPr>
        <w:tc>
          <w:tcPr>
            <w:tcW w:w="1951" w:type="dxa"/>
            <w:vMerge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left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начало</w:t>
            </w:r>
          </w:p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 w:rsidRPr="00CF0CBB">
              <w:rPr>
                <w:rFonts w:ascii="Times New Roman" w:hAnsi="Times New Roman"/>
              </w:rPr>
              <w:t>конец года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DD563C">
              <w:rPr>
                <w:rFonts w:ascii="Times New Roman" w:hAnsi="Times New Roman"/>
              </w:rPr>
              <w:t>3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</w:t>
            </w:r>
            <w:r w:rsidR="00DD563C">
              <w:rPr>
                <w:rFonts w:ascii="Times New Roman" w:hAnsi="Times New Roman"/>
              </w:rPr>
              <w:t>4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</w:t>
            </w:r>
            <w:r w:rsidR="00DD563C">
              <w:rPr>
                <w:rFonts w:ascii="Times New Roman" w:hAnsi="Times New Roman"/>
              </w:rPr>
              <w:t>6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DD563C">
              <w:rPr>
                <w:rFonts w:ascii="Times New Roman" w:hAnsi="Times New Roman"/>
              </w:rPr>
              <w:t>7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  <w:tr w:rsidR="00C90CC4" w:rsidRPr="00CF0CBB" w:rsidTr="00455BF6">
        <w:tc>
          <w:tcPr>
            <w:tcW w:w="1951" w:type="dxa"/>
          </w:tcPr>
          <w:p w:rsidR="00C90CC4" w:rsidRPr="00CF0CBB" w:rsidRDefault="00C90CC4" w:rsidP="00455BF6">
            <w:pPr>
              <w:ind w:right="-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992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C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1</w:t>
            </w:r>
            <w:r w:rsidR="00DD563C">
              <w:rPr>
                <w:rFonts w:ascii="Times New Roman" w:hAnsi="Times New Roman"/>
              </w:rPr>
              <w:t>7</w:t>
            </w:r>
            <w:r w:rsidRPr="00CF0CBB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</w:tcPr>
          <w:p w:rsidR="00C90CC4" w:rsidRPr="00CF0CBB" w:rsidRDefault="00C90CC4" w:rsidP="00455BF6">
            <w:pPr>
              <w:ind w:right="-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="00DD563C">
              <w:rPr>
                <w:rFonts w:ascii="Times New Roman" w:hAnsi="Times New Roman"/>
              </w:rPr>
              <w:t>4</w:t>
            </w:r>
            <w:r w:rsidRPr="00CF0CBB">
              <w:rPr>
                <w:rFonts w:ascii="Times New Roman" w:hAnsi="Times New Roman"/>
              </w:rPr>
              <w:t>%</w:t>
            </w:r>
          </w:p>
        </w:tc>
      </w:tr>
    </w:tbl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225072">
        <w:rPr>
          <w:rFonts w:ascii="Times New Roman" w:hAnsi="Times New Roman"/>
          <w:color w:val="auto"/>
          <w:sz w:val="28"/>
          <w:szCs w:val="28"/>
        </w:rPr>
        <w:t xml:space="preserve">целом результаты большинства детей в пределах возрастной нормы развития, отмечается положительная динамика. Дети с удовольствием рассматривают сюжетные картинки и кратко рассказывают об </w:t>
      </w:r>
      <w:proofErr w:type="gramStart"/>
      <w:r w:rsidRPr="00225072">
        <w:rPr>
          <w:rFonts w:ascii="Times New Roman" w:hAnsi="Times New Roman"/>
          <w:color w:val="auto"/>
          <w:sz w:val="28"/>
          <w:szCs w:val="28"/>
        </w:rPr>
        <w:t>увиденном</w:t>
      </w:r>
      <w:proofErr w:type="gramEnd"/>
      <w:r w:rsidRPr="00225072">
        <w:rPr>
          <w:rFonts w:ascii="Times New Roman" w:hAnsi="Times New Roman"/>
          <w:color w:val="auto"/>
          <w:sz w:val="28"/>
          <w:szCs w:val="28"/>
        </w:rPr>
        <w:t>; отвечают на вопросы воспитателя, касающиеся ближайшего окружения, используя простые предложения. Выявлены затруднения у некоторых детей в поддержании беседы, речь невнятная.</w:t>
      </w:r>
    </w:p>
    <w:p w:rsidR="00C90CC4" w:rsidRPr="00225072" w:rsidRDefault="00C90CC4" w:rsidP="00C90CC4">
      <w:pPr>
        <w:widowControl/>
        <w:ind w:firstLine="0"/>
        <w:rPr>
          <w:rFonts w:ascii="Times New Roman" w:hAnsi="Times New Roman"/>
          <w:color w:val="auto"/>
          <w:sz w:val="28"/>
          <w:szCs w:val="28"/>
        </w:rPr>
      </w:pPr>
      <w:r w:rsidRPr="00225072">
        <w:rPr>
          <w:rFonts w:ascii="Times New Roman" w:hAnsi="Times New Roman"/>
          <w:color w:val="auto"/>
          <w:sz w:val="28"/>
          <w:szCs w:val="28"/>
        </w:rPr>
        <w:t>       Необходимо в течение учебного года с детьми, имеющими уровень ниже среднего продолжать индивидуальные занятия по речевым заданиям, по различным дидактическим играм, чтение художественной литературы, индивидуальные беседы, заучивание стихов коллективно и индивидуально; проводить беседы и консультации с родителями по данному разделу.</w:t>
      </w:r>
    </w:p>
    <w:p w:rsidR="00036029" w:rsidRDefault="00036029"/>
    <w:sectPr w:rsidR="00036029" w:rsidSect="0003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CC4"/>
    <w:rsid w:val="00036029"/>
    <w:rsid w:val="00101896"/>
    <w:rsid w:val="002961C5"/>
    <w:rsid w:val="008C0B7D"/>
    <w:rsid w:val="00C90CC4"/>
    <w:rsid w:val="00CB223A"/>
    <w:rsid w:val="00DD563C"/>
    <w:rsid w:val="00E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C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CC4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90CC4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2024-02-26T03:11:00Z</dcterms:created>
  <dcterms:modified xsi:type="dcterms:W3CDTF">2024-05-17T04:36:00Z</dcterms:modified>
</cp:coreProperties>
</file>