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Министерство просвещения Российской Федерации</w:t>
      </w:r>
    </w:p>
    <w:p w:rsid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образования Администрации города Екатеринбурга</w:t>
      </w:r>
    </w:p>
    <w:p w:rsid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дошкольное образовательное учреждение - детский сад № 71</w:t>
      </w:r>
    </w:p>
    <w:p w:rsid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pict>
          <v:line id="Прямая соединительная линия 93" o:spid="_x0000_s1026" style="position:absolute;left:0;text-align:left;z-index:251660288;visibility:visible" from="2.85pt,5.7pt" to="504.9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" strokecolor="#1f497d" strokeweight="6pt">
            <v:stroke linestyle="thickBetweenThin"/>
          </v:line>
        </w:pic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620146, г. Екатеринбург, бульвар Денисова-Уральского, д.10, тел.:(343) 267-30-15, факс: (343) 267-30-21,  </w:t>
      </w:r>
    </w:p>
    <w:p w:rsidR="005D4C6C" w:rsidRPr="005D4C6C" w:rsidRDefault="005D4C6C" w:rsidP="005D4C6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</w:t>
      </w:r>
      <w:r w:rsidRPr="005D4C6C">
        <w:rPr>
          <w:rFonts w:ascii="Times New Roman" w:eastAsia="Times New Roman" w:hAnsi="Times New Roman" w:cs="Times New Roman"/>
          <w:sz w:val="20"/>
          <w:szCs w:val="20"/>
          <w:lang w:eastAsia="ru-RU"/>
        </w:rPr>
        <w:t>-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mail</w:t>
      </w:r>
      <w:proofErr w:type="gramEnd"/>
      <w:r w:rsidRPr="005D4C6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mdou</w:t>
      </w:r>
      <w:r w:rsidRPr="005D4C6C">
        <w:rPr>
          <w:rFonts w:ascii="Times New Roman" w:eastAsia="Times New Roman" w:hAnsi="Times New Roman" w:cs="Times New Roman"/>
          <w:sz w:val="20"/>
          <w:szCs w:val="20"/>
          <w:lang w:eastAsia="ru-RU"/>
        </w:rPr>
        <w:t>71@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eduekb</w:t>
      </w:r>
      <w:r w:rsidRPr="005D4C6C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  <w:r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  <w:t>ru</w:t>
      </w:r>
    </w:p>
    <w:p w:rsidR="005D0669" w:rsidRPr="005D0669" w:rsidRDefault="005D0669" w:rsidP="005D4C6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</w:pPr>
      <w:r w:rsidRPr="005D0669">
        <w:rPr>
          <w:rFonts w:ascii="Times New Roman" w:eastAsia="Times New Roman" w:hAnsi="Times New Roman" w:cs="Times New Roman"/>
          <w:b/>
          <w:bCs/>
          <w:kern w:val="36"/>
          <w:sz w:val="36"/>
          <w:szCs w:val="48"/>
          <w:lang w:eastAsia="ru-RU"/>
        </w:rPr>
        <w:t>Безопасность внутреннего помещения ДОО (группового и негруппового)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В нашем учреждении создана система безопасности, направленная на функционирование детского сада в режиме, предупреждающем пожары, возможные террористические акты и обеспечивающем безопасное пребывание ребенка и взрослого в течение дня. Наше учреждение функционирует в помещении, отвечающем санитарно-гигиеническим, противоэпидемическим требованиям и правилам пожарной безопасности. Информация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телефонных экстренных служб находится на информационном стенде в доступном месте. В детском саду установлена автоматическая пожарная сигнализация. В ДОУ приобретены и поддерживаются в состоянии постоянной готовности первичные средства пожаротушения: огнетушители. Соблюдаются требования к содержанию эвакуационных выходов.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Одним из приоритетных направлений обеспечения деятельности функционирования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БДОУ 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является система обеспечения и поддержания условий комплексной безопасности и антитеррористической защищенности.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Комплексная безопасность включает:</w:t>
      </w:r>
    </w:p>
    <w:p w:rsidR="005D0669" w:rsidRPr="005D0669" w:rsidRDefault="005D0669" w:rsidP="005D066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труда работников ДОУ</w:t>
      </w:r>
    </w:p>
    <w:p w:rsidR="005D0669" w:rsidRPr="005D0669" w:rsidRDefault="005D0669" w:rsidP="005D066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Противопожарную безопасность</w:t>
      </w:r>
    </w:p>
    <w:p w:rsidR="005D0669" w:rsidRPr="005D0669" w:rsidRDefault="005D0669" w:rsidP="005D066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Антитеррористическую защищенность и гражданскую оборону</w:t>
      </w:r>
    </w:p>
    <w:p w:rsidR="005D0669" w:rsidRPr="005D0669" w:rsidRDefault="005D0669" w:rsidP="005D066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Профилактику дорожно-транспортного травматизма</w:t>
      </w:r>
    </w:p>
    <w:p w:rsidR="005D0669" w:rsidRPr="005D0669" w:rsidRDefault="005D0669" w:rsidP="005D066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Обеспечение охраны жизни и здоровья воспитанников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безопасности и антитеррористической защищенности детского сада используются следующие технические средства: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- система оповещения о пожаре с выводом сигнала на пульт центральной пожарной охраны;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- кнопка тревожной сигнализации - система оперативного оповещения дежурных подразделений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 факте незаконного вторжения или проникновения в детский сад.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В М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Б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имеется паспорт безопасности и План действий при возникновении ЧС.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Детский сад оборудован автоматической пожарной сигнализацией.</w:t>
      </w:r>
    </w:p>
    <w:p w:rsid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 периметру детского сада установлено ограждение. 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Установлен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домофон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 сотрудниками детского сада проводятся регулярные инструктажи по обеспечению безопасности. В групповых помещениях ДОУ, в целях безопасности детей, вся мебель закреплена, нет травмоопасных игрушек. Весь инвентарь, столовая посуда содержатся в чистоте и хорошем состоянии. Участки для прогулок ежедневно осматриваются на наличие посторонних и травмоопасных предметов.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Охрана труда в ДОУ представляет собой систему сохранения жизни и здоровья работников в трудовой деятельности и воспитанников в процессе образовательной деятельности,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включающий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нормативно-правовые, социально-экономические, организационно-технические, санитарно-гигиенические, лечебно-профилактические мероприятия.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личного состава строится в соответствии с нормативными правовыми актами Российской Федерации. Все работники ДОУ проходят инструктаж, обучение с проверкой знаний требований охраны труда в соответствии с графиком.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В целях обеспечения пожарной безопасности и пребывания детей в ДОУ разработана система мер по предупреждению нежелательных случаев, которые неукоснительно соблюдаются всеми работниками и контролируются администрацией детского сада.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Приказом заведующей детского сада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назначен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ответственный за пожарную безопасность.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Соблюдаются требования к содержанию эвакуационных выходов. Все сотрудники детского сада регулярно проходят инструктаж по пожарной безопасности.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ДОУ является объектом с массовым пребыванием людей на ограниченной территории. С целью предупреждения и пресечения возможности совершения террористического акта в ДОУ введен комплекс организационно-профилактических мероприятий по антитеррористической защищенности:</w:t>
      </w:r>
    </w:p>
    <w:p w:rsidR="005D0669" w:rsidRPr="005D0669" w:rsidRDefault="005D0669" w:rsidP="005D066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инструктаж работников ДОУ по противодействию террористическим проявлениям;</w:t>
      </w:r>
    </w:p>
    <w:p w:rsidR="005D0669" w:rsidRPr="005D0669" w:rsidRDefault="005D0669" w:rsidP="005D066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инвентаризация основных и запасных входов-выходов;</w:t>
      </w:r>
    </w:p>
    <w:p w:rsidR="005D0669" w:rsidRPr="005D0669" w:rsidRDefault="005D0669" w:rsidP="005D066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проведение осмотров территории и помещений;</w:t>
      </w:r>
    </w:p>
    <w:p w:rsidR="005D0669" w:rsidRPr="005D0669" w:rsidRDefault="005D0669" w:rsidP="005D066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контролируемого въезда автотранспорта на территорию ДОУ;</w:t>
      </w:r>
    </w:p>
    <w:p w:rsidR="005D0669" w:rsidRPr="005D0669" w:rsidRDefault="005D0669" w:rsidP="005D066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пропускного режима;</w:t>
      </w:r>
    </w:p>
    <w:p w:rsidR="005D0669" w:rsidRPr="005D0669" w:rsidRDefault="005D0669" w:rsidP="005D066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уборки территории и помещений ДОУ;</w:t>
      </w:r>
    </w:p>
    <w:p w:rsidR="005D0669" w:rsidRPr="005D0669" w:rsidRDefault="005D0669" w:rsidP="005D066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информационное обеспечение в сфере антитеррористической деятельности;</w:t>
      </w:r>
    </w:p>
    <w:p w:rsidR="005D0669" w:rsidRPr="005D0669" w:rsidRDefault="005D0669" w:rsidP="005D066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проверка работоспособности кнопки тревожной сигнализации;</w:t>
      </w:r>
    </w:p>
    <w:p w:rsidR="005D0669" w:rsidRPr="005D0669" w:rsidRDefault="005D0669" w:rsidP="005D0669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плановые проверки работоспособности технических средств защиты;</w:t>
      </w:r>
    </w:p>
    <w:p w:rsidR="005D0669" w:rsidRPr="005D0669" w:rsidRDefault="005D0669" w:rsidP="005D0669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проведение объектовых тренировок по антитеррористической деятельности.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Заместитель заведующего по безопасности является ответственным за состояние антитеррористической защищенности детского сада. В ДОУ создана постоянно действующая рабочая группа по организации и проведению мероприятий по профилактике террористических угроз, которая назначается приказом заведующего.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Работа постоянно действующей рабочей группы осуществляется на основани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и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Положения о постоянно действующей рабочей группе по организации и проведению мероприятий по профилактике террористических угроз,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которое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определяет функции и задачи комиссии.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Ежегодно в нашем детском саду проводится комплексная систематическая работа по профилактике детского дорожно-транспортного травматизма (далее - ДДТТ), целью которой является создание условий для формирования у воспитанников устойчивых навыков безопасного поведения на улицах и дорогах и воспитания грамотных и дисциплинированных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предполагает организацию обучения правилам дорожного движения таким образом, чтобы у каждого субъекта учебно-воспитательного процесса (воспитателя, родителя или воспитанника) сформировалась жизненно важная потребность не только в изучении, но и соблюдении правил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Сформировавшаяся за годы программа работы базируется на системном подходе к решению проблемы профилактики ДДТТ относительно всех 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lastRenderedPageBreak/>
        <w:t>субъектов образовательного процесса и направлена на решение следующих задач:</w:t>
      </w:r>
    </w:p>
    <w:p w:rsidR="005D0669" w:rsidRPr="005D0669" w:rsidRDefault="005D0669" w:rsidP="005D0669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сформировать у воспитанников устойчивые навыки соблюдения и выполнения правил дорожного движения (далее - ПДД);</w:t>
      </w:r>
    </w:p>
    <w:p w:rsidR="005D0669" w:rsidRPr="005D0669" w:rsidRDefault="005D0669" w:rsidP="005D0669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поддерживать у родителей воспитанников устойчивый интерес к безопасности и здоровью детей как участников дорожного движения;</w:t>
      </w:r>
    </w:p>
    <w:p w:rsidR="005D0669" w:rsidRPr="005D0669" w:rsidRDefault="005D0669" w:rsidP="005D0669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применять современные формы и методы обучения и воспитания детей, инновационные технологии, направленные на предупреждение несчастных случаев на улицах, дорогах и во дворах;</w:t>
      </w:r>
    </w:p>
    <w:p w:rsidR="005D0669" w:rsidRPr="005D0669" w:rsidRDefault="005D0669" w:rsidP="005D0669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использовать материально-технический потенциал детского сада и особенности воспитательной системы образовательного учреждения для обучения безопасному поведению на дороге и воспитания грамотных участников дорожного движения.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Организация работы образовательного учреждения по профилактике ДДТТ строится с учетом возрастных особенностей детей и представлена по направлениям.</w:t>
      </w:r>
    </w:p>
    <w:p w:rsidR="005D0669" w:rsidRPr="005D0669" w:rsidRDefault="005D0669" w:rsidP="005D066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Охрана жизни и здоровья детей - ведущий аспект управленческой деятельности, который отражается во всех внутренних локальных актах, регламентирующих деятельность нашего детского сада, уставе, правилах внутреннего трудового распорядка, трудовых договорах с сотрудниками, договорах с родителями.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>На основе этих документов в ДОУ издаются приказы, отражающие вопросы безопасности жизни, сохранения и укрепления здоровья детей.</w:t>
      </w:r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br/>
        <w:t xml:space="preserve">Воспитатели и </w:t>
      </w:r>
      <w:proofErr w:type="gramStart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>специалисты, работающие с детьми изучают</w:t>
      </w:r>
      <w:proofErr w:type="gramEnd"/>
      <w:r w:rsidRPr="005D066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правила по охране труда и технике безопасности, строго их соблюдают при проведении учебно-воспитательного процесса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</w:t>
      </w:r>
    </w:p>
    <w:p w:rsidR="00671EC7" w:rsidRPr="005D0669" w:rsidRDefault="00671EC7">
      <w:pPr>
        <w:rPr>
          <w:sz w:val="24"/>
        </w:rPr>
      </w:pPr>
    </w:p>
    <w:sectPr w:rsidR="00671EC7" w:rsidRPr="005D0669" w:rsidSect="00671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07821"/>
    <w:multiLevelType w:val="multilevel"/>
    <w:tmpl w:val="BA724A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646109"/>
    <w:multiLevelType w:val="multilevel"/>
    <w:tmpl w:val="B62E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79366B"/>
    <w:multiLevelType w:val="multilevel"/>
    <w:tmpl w:val="A7FA8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AB22BD"/>
    <w:multiLevelType w:val="multilevel"/>
    <w:tmpl w:val="E92A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5A0095"/>
    <w:multiLevelType w:val="multilevel"/>
    <w:tmpl w:val="1FFA4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6F6B87"/>
    <w:multiLevelType w:val="multilevel"/>
    <w:tmpl w:val="DD04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72839C1"/>
    <w:multiLevelType w:val="multilevel"/>
    <w:tmpl w:val="CBB8E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1B1D13"/>
    <w:multiLevelType w:val="multilevel"/>
    <w:tmpl w:val="5380E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F1E2FD2"/>
    <w:multiLevelType w:val="multilevel"/>
    <w:tmpl w:val="6C7A1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17A383D"/>
    <w:multiLevelType w:val="multilevel"/>
    <w:tmpl w:val="6054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3530F3C"/>
    <w:multiLevelType w:val="multilevel"/>
    <w:tmpl w:val="3AB81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4744A23"/>
    <w:multiLevelType w:val="multilevel"/>
    <w:tmpl w:val="C36E1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1C3FB7"/>
    <w:multiLevelType w:val="multilevel"/>
    <w:tmpl w:val="B32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C6F602C"/>
    <w:multiLevelType w:val="multilevel"/>
    <w:tmpl w:val="88E64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D031944"/>
    <w:multiLevelType w:val="multilevel"/>
    <w:tmpl w:val="D9AEA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B96DF2"/>
    <w:multiLevelType w:val="multilevel"/>
    <w:tmpl w:val="5056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1AC17D3"/>
    <w:multiLevelType w:val="multilevel"/>
    <w:tmpl w:val="445A82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643C83"/>
    <w:multiLevelType w:val="multilevel"/>
    <w:tmpl w:val="46C8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CFA6362"/>
    <w:multiLevelType w:val="multilevel"/>
    <w:tmpl w:val="F768F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5"/>
  </w:num>
  <w:num w:numId="3">
    <w:abstractNumId w:val="6"/>
  </w:num>
  <w:num w:numId="4">
    <w:abstractNumId w:val="13"/>
  </w:num>
  <w:num w:numId="5">
    <w:abstractNumId w:val="8"/>
  </w:num>
  <w:num w:numId="6">
    <w:abstractNumId w:val="17"/>
  </w:num>
  <w:num w:numId="7">
    <w:abstractNumId w:val="9"/>
  </w:num>
  <w:num w:numId="8">
    <w:abstractNumId w:val="5"/>
  </w:num>
  <w:num w:numId="9">
    <w:abstractNumId w:val="7"/>
  </w:num>
  <w:num w:numId="10">
    <w:abstractNumId w:val="4"/>
  </w:num>
  <w:num w:numId="11">
    <w:abstractNumId w:val="11"/>
  </w:num>
  <w:num w:numId="12">
    <w:abstractNumId w:val="1"/>
  </w:num>
  <w:num w:numId="13">
    <w:abstractNumId w:val="10"/>
  </w:num>
  <w:num w:numId="14">
    <w:abstractNumId w:val="0"/>
  </w:num>
  <w:num w:numId="15">
    <w:abstractNumId w:val="3"/>
  </w:num>
  <w:num w:numId="16">
    <w:abstractNumId w:val="16"/>
  </w:num>
  <w:num w:numId="17">
    <w:abstractNumId w:val="14"/>
  </w:num>
  <w:num w:numId="18">
    <w:abstractNumId w:val="18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D0669"/>
    <w:rsid w:val="0009735D"/>
    <w:rsid w:val="0028705F"/>
    <w:rsid w:val="005D0669"/>
    <w:rsid w:val="005D4C6C"/>
    <w:rsid w:val="00671EC7"/>
    <w:rsid w:val="007336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EC7"/>
  </w:style>
  <w:style w:type="paragraph" w:styleId="1">
    <w:name w:val="heading 1"/>
    <w:basedOn w:val="a"/>
    <w:link w:val="10"/>
    <w:uiPriority w:val="9"/>
    <w:qFormat/>
    <w:rsid w:val="005D06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D06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D0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309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14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6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1067</Words>
  <Characters>6082</Characters>
  <Application>Microsoft Office Word</Application>
  <DocSecurity>0</DocSecurity>
  <Lines>50</Lines>
  <Paragraphs>14</Paragraphs>
  <ScaleCrop>false</ScaleCrop>
  <Company>Reanimator Extreme Edition</Company>
  <LinksUpToDate>false</LinksUpToDate>
  <CharactersWithSpaces>7135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4</cp:revision>
  <dcterms:created xsi:type="dcterms:W3CDTF">2021-06-21T06:26:00Z</dcterms:created>
  <dcterms:modified xsi:type="dcterms:W3CDTF">2022-11-10T10:16:00Z</dcterms:modified>
</cp:coreProperties>
</file>